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FC" w:rsidRDefault="002D1FFC"/>
    <w:p w:rsidR="002D1FFC" w:rsidRDefault="002D1FFC">
      <w:r>
        <w:t>Henri Rouillé d’</w:t>
      </w:r>
      <w:proofErr w:type="spellStart"/>
      <w:r>
        <w:t>Orfeuil</w:t>
      </w:r>
      <w:proofErr w:type="spellEnd"/>
      <w:r>
        <w:t>, éditions Charles Léopold Mayer, janvier 2018</w:t>
      </w:r>
      <w:bookmarkStart w:id="0" w:name="_GoBack"/>
      <w:bookmarkEnd w:id="0"/>
    </w:p>
    <w:p w:rsidR="002D1FFC" w:rsidRDefault="002D1FFC"/>
    <w:p w:rsidR="002D1FFC" w:rsidRDefault="002D1FFC"/>
    <w:p w:rsidR="00E4009E" w:rsidRDefault="002D1FFC">
      <w:r>
        <w:rPr>
          <w:noProof/>
          <w:lang w:eastAsia="fr-FR"/>
        </w:rPr>
        <w:drawing>
          <wp:inline distT="0" distB="0" distL="0" distR="0">
            <wp:extent cx="3238500" cy="323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tion-agricole-et-alimentai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C"/>
    <w:rsid w:val="002D1FFC"/>
    <w:rsid w:val="00E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1</cp:revision>
  <dcterms:created xsi:type="dcterms:W3CDTF">2018-02-02T20:17:00Z</dcterms:created>
  <dcterms:modified xsi:type="dcterms:W3CDTF">2018-02-02T20:20:00Z</dcterms:modified>
</cp:coreProperties>
</file>